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iragino Kaku Gothic ProN" w:hAnsi="Hiragino Kaku Gothic ProN" w:cs="Hiragino Kaku Gothic ProN"/>
          <w:sz w:val="26"/>
          <w:sz-cs w:val="26"/>
          <w:b/>
        </w:rPr>
        <w:t xml:space="preserve">ザンビアでの通関手続きで必要な書類：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ザンビアに派遣された海外の外交官の場合：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オリジナルの外交官IDカード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外交官パウポートのコピー（派遣先の大使館からの謄本）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大使館からの紹介状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外務省発行の口上書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貨物が届くときお客様はザンビアに居なくてはなりません。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英語で書かれたパッキングリスト("Miscellaneous"などの単語の使用はせず、正確な貨物内容を記入してください）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B/LとAWLの原本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TPIN</w:t>
      </w:r>
      <w:r>
        <w:rPr>
          <w:rFonts w:ascii="Hiragino Mincho ProN" w:hAnsi="Hiragino Mincho ProN" w:cs="Hiragino Mincho ProN"/>
          <w:sz w:val="24"/>
          <w:sz-cs w:val="24"/>
        </w:rPr>
        <w:t xml:space="preserve">（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納税者番号）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価格申告書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ザンビアに帰国するザンビア人外交官の場合：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オリジナルの外交官パスポート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貨物は、お客様がザンビアに着いて日から６ヶ月以内にザンビアに届かなくてはなりません。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解任状（謄本又は原本）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任命状（謄本又は原本）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免税されるためには海外での滞在期間が２年以上でなくてはなりません。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英語で書かれたパッキングリスト("Miscellaneous"などの単語の使用はせず、正確な貨物内容を記入してください）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B/LとAWLの原本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TPIN</w:t>
      </w:r>
      <w:r>
        <w:rPr>
          <w:rFonts w:ascii="Hiragino Mincho ProN" w:hAnsi="Hiragino Mincho ProN" w:cs="Hiragino Mincho ProN"/>
          <w:sz w:val="24"/>
          <w:sz-cs w:val="24"/>
        </w:rPr>
        <w:t xml:space="preserve">（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納税者番号）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価格申告書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外国籍の方の場合：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オリジナルのパスポート　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貨物が届くときお客様はザンビアに居なくてはなりません。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労働許可証（原本）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貨物は、お客様がザンビアに着いて日から６ヶ月以内にザンビアに届かなくてはなりません。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雇用契約書のコピー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英語で書かれたパッキングリスト("Miscellaneous"などの単語の使用はせず、正確な貨物内容を記入してください）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B/LとAWLの原本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TPIN</w:t>
      </w:r>
      <w:r>
        <w:rPr>
          <w:rFonts w:ascii="Hiragino Mincho ProN" w:hAnsi="Hiragino Mincho ProN" w:cs="Hiragino Mincho ProN"/>
          <w:sz w:val="24"/>
          <w:sz-cs w:val="24"/>
        </w:rPr>
        <w:t xml:space="preserve">（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納税者番号）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価格申告書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ザンビアに帰国する一般の方々の場合：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オリジナルのパスポート　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貨物が届くときお客様はザンビアに居なくてはなりません。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海外での雇用契約通知書（謄本又は原本）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雇用終了通知書又は賃貸契約書（謄本又は原本）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免税されるためには海外での滞在期間が２年以上でなくてはなりません。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貨物は、お客様がザンビアに着いて日から６ヶ月以内にザンビアに届かなくてはなりません。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英語で書かれたパッキングリスト("Miscellaneous"などの単語の使用はせず、正確な貨物内容を記入してください）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B/LとAWLの原本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TPIN</w:t>
      </w:r>
      <w:r>
        <w:rPr>
          <w:rFonts w:ascii="Hiragino Mincho ProN" w:hAnsi="Hiragino Mincho ProN" w:cs="Hiragino Mincho ProN"/>
          <w:sz w:val="24"/>
          <w:sz-cs w:val="24"/>
        </w:rPr>
        <w:t xml:space="preserve">（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>納税者番号）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•</w:t>
        <w:tab/>
        <w:t xml:space="preserve">価格申告書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CocoaOOXMLWriter/1187.4</generator>
</meta>
</file>