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>通関手続きに通常４−5日かかります。</w:t>
      </w:r>
    </w:p>
    <w:p>
      <w:pPr/>
      <w:r>
        <w:rPr>
          <w:rFonts w:ascii="Hiragino Kaku Gothic ProN" w:hAnsi="Hiragino Kaku Gothic ProN" w:cs="Hiragino Kaku Gothic ProN"/>
          <w:sz w:val="24"/>
          <w:sz-cs w:val="24"/>
          <w:b/>
          <w:color w:val="FF2712"/>
        </w:rPr>
        <w:t xml:space="preserve">新品家具</w:t>
      </w:r>
      <w:r>
        <w:rPr>
          <w:rFonts w:ascii="Hiragino Kaku Gothic ProN" w:hAnsi="Hiragino Kaku Gothic ProN" w:cs="Hiragino Kaku Gothic ProN"/>
          <w:sz w:val="24"/>
          <w:sz-cs w:val="24"/>
        </w:rPr>
        <w:t xml:space="preserve">は発送できませんのでご了承ください。</w:t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>
        <w:jc w:val="center"/>
      </w:pPr>
      <w:r>
        <w:rPr>
          <w:rFonts w:ascii="Hiragino Kaku Gothic ProN" w:hAnsi="Hiragino Kaku Gothic ProN" w:cs="Hiragino Kaku Gothic ProN"/>
          <w:sz w:val="24"/>
          <w:sz-cs w:val="24"/>
          <w:b/>
        </w:rPr>
        <w:t xml:space="preserve">中古家財道具をトルコに輸入する際の規定</w:t>
      </w:r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>
        <w:jc w:val="center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  <w:b/>
        </w:rPr>
        <w:t xml:space="preserve">外国籍の方：</w:t>
      </w:r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  <w:b/>
        </w:rPr>
        <w:t xml:space="preserve">免税対象条件- </w:t>
      </w:r>
      <w:r>
        <w:rPr>
          <w:rFonts w:ascii="Hiragino Kaku Gothic ProN" w:hAnsi="Hiragino Kaku Gothic ProN" w:cs="Hiragino Kaku Gothic ProN"/>
          <w:sz w:val="24"/>
          <w:sz-cs w:val="24"/>
        </w:rPr>
        <w:t xml:space="preserve">輸入者が免税対象になるには、２４ヶ月以上海外に滞在しなくてはいけません。そして、６ヶ月以上トルコに滞在してはいけません。</w:t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>荷物は所有者が最後にトルコに入国した日の２ヶ月前か、６ヶ月後にトルコに到着しなくてはなりません。</w:t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  <w:b/>
        </w:rPr>
        <w:t xml:space="preserve">必要書類</w:t>
      </w:r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>
        <w:ind w:left="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1.</w:t>
        <w:tab/>
        <w:t xml:space="preserve">オリジナルパスポート（既婚者の場合は拝受者のパスポートも）</w:t>
      </w:r>
    </w:p>
    <w:p>
      <w:pPr>
        <w:ind w:left="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2.</w:t>
        <w:tab/>
        <w:t xml:space="preserve">居住許可証（原本）</w:t>
      </w:r>
    </w:p>
    <w:p>
      <w:pPr>
        <w:ind w:left="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3.</w:t>
        <w:tab/>
        <w:t xml:space="preserve">２４ヶ月以上の賃貸契約書のコピー、又は不動産権利書のコピー（公証役場で認証されたもの）</w:t>
      </w:r>
    </w:p>
    <w:p>
      <w:pPr>
        <w:ind w:left="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4.</w:t>
        <w:tab/>
        <w:t xml:space="preserve">トルコの納税者番号</w:t>
      </w:r>
    </w:p>
    <w:p>
      <w:pPr>
        <w:ind w:left="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5.</w:t>
        <w:tab/>
        <w:t xml:space="preserve">弊社が貨物輸入を代行するための委任状</w:t>
      </w:r>
    </w:p>
    <w:p>
      <w:pPr>
        <w:ind w:left="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6.</w:t>
        <w:tab/>
        <w:t xml:space="preserve">電波受信機が付いた電化製品（テレビ、ハイファイ装置、DVDプレーヤー、ラジオ、衛星通信機など）の輸入に課されるBandroll税（5～30ユーロ）</w:t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  <w:b/>
        </w:rPr>
        <w:t xml:space="preserve">トルコ人帰国者：</w:t>
      </w:r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  <w:b/>
        </w:rPr>
        <w:t xml:space="preserve">免税対象条件- </w:t>
      </w:r>
      <w:r>
        <w:rPr>
          <w:rFonts w:ascii="Hiragino Kaku Gothic ProN" w:hAnsi="Hiragino Kaku Gothic ProN" w:cs="Hiragino Kaku Gothic ProN"/>
          <w:sz w:val="24"/>
          <w:sz-cs w:val="24"/>
        </w:rPr>
        <w:t xml:space="preserve">輸入者が免税対象になるには、２４ヶ月以上海外に滞在しなくてはいけません。そして、６ヶ月以上トルコに滞在してはいけません。</w:t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>荷物は所有者が最後にトルコに入国した日の２ヶ月前か、６ヶ月後にトルコに到着しなくてはなりません。</w:t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  <w:b/>
        </w:rPr>
        <w:t xml:space="preserve">必要書類</w:t>
      </w:r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>
        <w:ind w:left="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1.</w:t>
        <w:tab/>
        <w:t xml:space="preserve">永住帰国許可証（滞在していた国の領事館からで、２年以上の海外滞在期間を明記しているもの）</w:t>
      </w:r>
    </w:p>
    <w:p>
      <w:pPr>
        <w:ind w:left="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2.</w:t>
        <w:tab/>
        <w:t xml:space="preserve">オリジナルパスポート（過去２年間の全てのトルコ出国と入国のスタンプが押されたページ）</w:t>
      </w:r>
    </w:p>
    <w:p>
      <w:pPr>
        <w:ind w:left="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3.</w:t>
        <w:tab/>
        <w:t xml:space="preserve">既婚者ならば配偶者のパスポート</w:t>
      </w:r>
    </w:p>
    <w:p>
      <w:pPr>
        <w:ind w:left="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4.</w:t>
        <w:tab/>
        <w:t xml:space="preserve">配偶者からの信用状（公証役場で認証されたもの）</w:t>
      </w:r>
    </w:p>
    <w:p>
      <w:pPr>
        <w:ind w:left="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5.</w:t>
        <w:tab/>
        <w:t xml:space="preserve">登記所で発行された身分証明証（トルコ語で：Nüfus müdürlügünden  vukuatlı  nüfus kayit örnegi ）</w:t>
      </w:r>
    </w:p>
    <w:p>
      <w:pPr>
        <w:ind w:left="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6.</w:t>
        <w:tab/>
        <w:t xml:space="preserve">電波受信機が付いた電化製品（テレビ、ハイファイ装置、DVDプレーヤー、ラジオ、衛星通信機など）の輸入に課されるBandroll税（5～30ユーロ）</w:t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  <w:b/>
        </w:rPr>
        <w:t xml:space="preserve">婚姻目的でトルコに入国する外国籍の方：</w:t>
      </w:r>
    </w:p>
    <w:p>
      <w:pPr/>
      <w:r>
        <w:rPr>
          <w:rFonts w:ascii="Hiragino Kaku Gothic ProN" w:hAnsi="Hiragino Kaku Gothic ProN" w:cs="Hiragino Kaku Gothic ProN"/>
          <w:sz w:val="24"/>
          <w:sz-cs w:val="24"/>
          <w:b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  <w:b/>
        </w:rPr>
        <w:t xml:space="preserve">必要書類</w:t>
      </w:r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>
        <w:ind w:left="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1.</w:t>
        <w:tab/>
        <w:t xml:space="preserve">婚姻日の２ヶ月前か、婚姻日から４ヶ月以内にトルコに荷物が届くようにしてください。</w:t>
      </w:r>
    </w:p>
    <w:p>
      <w:pPr>
        <w:ind w:left="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2.</w:t>
        <w:tab/>
        <w:t xml:space="preserve">テレビやハイファイ装置に課されるBandroll税</w:t>
      </w:r>
    </w:p>
    <w:p>
      <w:pPr>
        <w:ind w:left="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/>
      </w:r>
      <w:r>
        <w:rPr>
          <w:rFonts w:ascii="Hiragino Kaku Gothic ProN" w:hAnsi="Hiragino Kaku Gothic ProN" w:cs="Hiragino Kaku Gothic ProN"/>
          <w:sz w:val="24"/>
          <w:sz-cs w:val="24"/>
          <w:color w:val="D90B00"/>
        </w:rPr>
        <w:t xml:space="preserve">3.</w:t>
        <w:tab/>
        <w:t xml:space="preserve">トルコ人配偶者は婚姻前の１年間、トルコに住んでいなくてはなりません</w:t>
      </w:r>
      <w:r>
        <w:rPr>
          <w:rFonts w:ascii="Hiragino Kaku Gothic ProN" w:hAnsi="Hiragino Kaku Gothic ProN" w:cs="Hiragino Kaku Gothic ProN"/>
          <w:sz w:val="24"/>
          <w:sz-cs w:val="24"/>
        </w:rPr>
        <w:t xml:space="preserve">。</w:t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>
        <w:spacing w:after="320"/>
      </w:pPr>
      <w:r>
        <w:rPr>
          <w:rFonts w:ascii="Hiragino Kaku Gothic ProN" w:hAnsi="Hiragino Kaku Gothic ProN" w:cs="Hiragino Kaku Gothic ProN"/>
          <w:sz w:val="24"/>
          <w:sz-cs w:val="24"/>
          <w:b/>
        </w:rPr>
        <w:t xml:space="preserve">北大西洋条約機構（NATO）のメンバー</w:t>
      </w:r>
    </w:p>
    <w:p>
      <w:pPr>
        <w:ind w:left="720"/>
        <w:spacing w:after="3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1.</w:t>
        <w:tab/>
        <w:t xml:space="preserve">荷物の到着は所有者がトルコに最後入国した日から６ヶ月以内か、２ヶ月前でなくてはなりません。</w:t>
      </w:r>
    </w:p>
    <w:p>
      <w:pPr>
        <w:ind w:left="720"/>
        <w:spacing w:after="3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2.</w:t>
        <w:tab/>
        <w:t xml:space="preserve">NATO Beyannameと呼ばれる税関申告書</w:t>
      </w:r>
    </w:p>
    <w:p>
      <w:pPr>
        <w:spacing w:after="320"/>
      </w:pPr>
      <w:r>
        <w:rPr>
          <w:rFonts w:ascii="Hiragino Kaku Gothic ProN" w:hAnsi="Hiragino Kaku Gothic ProN" w:cs="Hiragino Kaku Gothic ProN"/>
          <w:sz w:val="24"/>
          <w:sz-cs w:val="24"/>
          <w:b/>
        </w:rPr>
        <w:t xml:space="preserve">トルコ人外交官</w:t>
      </w:r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>
        <w:ind w:left="720"/>
        <w:spacing w:after="3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1.</w:t>
        <w:tab/>
        <w:t xml:space="preserve">政府からの任命状</w:t>
      </w:r>
    </w:p>
    <w:p>
      <w:pPr>
        <w:ind w:left="720"/>
        <w:spacing w:after="3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2.</w:t>
        <w:tab/>
        <w:t xml:space="preserve">テレビやハイファイ装置に課されるBandroll税</w:t>
      </w:r>
    </w:p>
    <w:p>
      <w:pPr>
        <w:spacing w:after="320"/>
      </w:pPr>
      <w:r>
        <w:rPr>
          <w:rFonts w:ascii="Hiragino Kaku Gothic ProN" w:hAnsi="Hiragino Kaku Gothic ProN" w:cs="Hiragino Kaku Gothic ProN"/>
          <w:sz w:val="24"/>
          <w:sz-cs w:val="24"/>
          <w:b/>
        </w:rPr>
        <w:t xml:space="preserve">外国人外交官</w:t>
      </w:r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>
        <w:ind w:left="720"/>
        <w:spacing w:after="3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1.</w:t>
        <w:tab/>
        <w:t xml:space="preserve">トルコ外務省からの外交用輸入許可</w:t>
      </w:r>
    </w:p>
    <w:p>
      <w:pPr>
        <w:ind w:left="720"/>
        <w:spacing w:after="3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2.</w:t>
        <w:tab/>
        <w:t xml:space="preserve">パッキングリスト（ブランド名や電化製品の製造番号も明記してください）</w:t>
      </w:r>
    </w:p>
    <w:p>
      <w:pPr>
        <w:spacing w:after="3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>
        <w:spacing w:after="320"/>
      </w:pPr>
      <w:r>
        <w:rPr>
          <w:rFonts w:ascii="Hiragino Kaku Gothic ProN" w:hAnsi="Hiragino Kaku Gothic ProN" w:cs="Hiragino Kaku Gothic ProN"/>
          <w:sz w:val="24"/>
          <w:sz-cs w:val="24"/>
          <w:b/>
        </w:rPr>
        <w:t xml:space="preserve"/>
      </w:r>
    </w:p>
    <w:p>
      <w:pPr>
        <w:spacing w:after="320"/>
      </w:pPr>
      <w:r>
        <w:rPr>
          <w:rFonts w:ascii="Hiragino Mincho ProN" w:hAnsi="Hiragino Mincho ProN" w:cs="Hiragino Mincho ProN"/>
          <w:sz w:val="48"/>
          <w:sz-cs w:val="48"/>
          <w:b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CocoaOOXMLWriter/1187.4</generator>
</meta>
</file>